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50B0D" w14:paraId="1B0485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04852A" w14:textId="77777777" w:rsidR="00750B0D" w:rsidRDefault="00125E6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B04852B" w14:textId="77777777" w:rsidR="00750B0D" w:rsidRDefault="00125E69">
            <w:pPr>
              <w:spacing w:after="0" w:line="240" w:lineRule="auto"/>
            </w:pPr>
            <w:r>
              <w:t>36670</w:t>
            </w:r>
          </w:p>
        </w:tc>
      </w:tr>
      <w:tr w:rsidR="00750B0D" w14:paraId="1B04852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04852D" w14:textId="77777777" w:rsidR="00750B0D" w:rsidRDefault="00125E6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04852E" w14:textId="77777777" w:rsidR="00750B0D" w:rsidRDefault="00125E69">
            <w:pPr>
              <w:spacing w:after="0" w:line="240" w:lineRule="auto"/>
            </w:pPr>
            <w:r>
              <w:t>DJEČJI VRTIĆ OSIJEK</w:t>
            </w:r>
          </w:p>
        </w:tc>
      </w:tr>
      <w:tr w:rsidR="00750B0D" w14:paraId="1B04853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048530" w14:textId="77777777" w:rsidR="00750B0D" w:rsidRDefault="00125E6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B048531" w14:textId="77777777" w:rsidR="00750B0D" w:rsidRDefault="00125E69">
            <w:pPr>
              <w:spacing w:after="0" w:line="240" w:lineRule="auto"/>
            </w:pPr>
            <w:r>
              <w:t>21</w:t>
            </w:r>
          </w:p>
        </w:tc>
      </w:tr>
    </w:tbl>
    <w:p w14:paraId="1B048533" w14:textId="77777777" w:rsidR="00750B0D" w:rsidRDefault="00125E69">
      <w:r>
        <w:br/>
      </w:r>
    </w:p>
    <w:p w14:paraId="1B048534" w14:textId="77777777" w:rsidR="00750B0D" w:rsidRDefault="00125E6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B048535" w14:textId="77777777" w:rsidR="00750B0D" w:rsidRDefault="00125E6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B048536" w14:textId="77777777" w:rsidR="00750B0D" w:rsidRDefault="00125E6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B048537" w14:textId="77777777" w:rsidR="00750B0D" w:rsidRDefault="00750B0D"/>
    <w:p w14:paraId="1B048538" w14:textId="77777777" w:rsidR="00750B0D" w:rsidRDefault="00125E6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048539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3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4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4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15.659.966,64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4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18.997.906,91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750B0D" w14:paraId="1B0485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4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4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14.744.876,58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4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19.748.891,87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  <w:tr w:rsidR="00750B0D" w14:paraId="1B0485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4F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5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5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5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750.984,96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0B0D" w14:paraId="1B048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5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5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5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  <w:tr w:rsidR="00750B0D" w14:paraId="1B0485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5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5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941.710,13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404.859,70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  <w:tr w:rsidR="00750B0D" w14:paraId="1B0485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4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6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941.472,73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404.757,20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43,0</w:t>
            </w:r>
          </w:p>
        </w:tc>
      </w:tr>
      <w:tr w:rsidR="00750B0D" w14:paraId="1B0485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6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6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6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0B0D" w14:paraId="1B0485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7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7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7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50B0D" w14:paraId="1B0485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9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7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7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7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7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50B0D" w14:paraId="1B048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80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8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8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8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26.382,67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8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1.155.742,16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8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4380,7</w:t>
            </w:r>
          </w:p>
        </w:tc>
      </w:tr>
    </w:tbl>
    <w:p w14:paraId="1B048587" w14:textId="77777777" w:rsidR="00750B0D" w:rsidRDefault="00750B0D">
      <w:pPr>
        <w:spacing w:after="0"/>
      </w:pPr>
    </w:p>
    <w:p w14:paraId="1B048588" w14:textId="77777777" w:rsidR="00750B0D" w:rsidRDefault="00125E69">
      <w:r>
        <w:t>Financijski izvještaj Dječjeg vrtića Osijek sastavljen je sukladno odredbama Pravilnika o financijskom izvještavanju u proračunskom računovodstvu i Okružnici o sastavljanju, konsolidaciji i predaji financijskih izvještaja proračuna, proračunskih i izvanproračunskih korisnika državnog proračuna te proračunskih i izvanproračunskih korisnika proračuna jedinice lokalne i područne (regionalne) samouprave za razdoblje od 1.siječnja do 31.prosinca 2025.godine. </w:t>
      </w:r>
    </w:p>
    <w:p w14:paraId="1B048589" w14:textId="77777777" w:rsidR="00750B0D" w:rsidRDefault="00125E69">
      <w:r>
        <w:lastRenderedPageBreak/>
        <w:t>Ukupan manjak poslovanja 2025.godine nastao je zbog ukidanja računa 193 - Kontinuirani rashodi budućih razdoblja, gdje je plaća za 12.mjesec u iznosu od 1.296.064,44 EUR,  ubrojena u ukupni rashod. </w:t>
      </w:r>
    </w:p>
    <w:p w14:paraId="1B04858A" w14:textId="77777777" w:rsidR="00750B0D" w:rsidRDefault="00125E69">
      <w:r>
        <w:br/>
      </w:r>
    </w:p>
    <w:p w14:paraId="1B04858B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8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8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8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8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9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9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9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9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9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9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9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9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56,5</w:t>
            </w:r>
          </w:p>
        </w:tc>
      </w:tr>
    </w:tbl>
    <w:p w14:paraId="1B04859A" w14:textId="77777777" w:rsidR="00750B0D" w:rsidRDefault="00750B0D">
      <w:pPr>
        <w:spacing w:after="0"/>
      </w:pPr>
    </w:p>
    <w:p w14:paraId="1B04859B" w14:textId="77777777" w:rsidR="00750B0D" w:rsidRDefault="00125E69">
      <w:r>
        <w:t>Tekuće pomoći od izvanproračunskih korisnika su uplate koje se odnose na HZZO, refundiranje zdravstvenih pregleda pri zapošljavanju. Prihodi od 2.267,09 eura se odnose na prenese prihode iz 2024.godine. </w:t>
      </w:r>
    </w:p>
    <w:p w14:paraId="1B04859C" w14:textId="77777777" w:rsidR="00750B0D" w:rsidRDefault="00750B0D"/>
    <w:p w14:paraId="1B04859D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9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9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A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A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A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A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A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A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A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A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109.371,00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A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83.934,99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A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76,7</w:t>
            </w:r>
          </w:p>
        </w:tc>
      </w:tr>
    </w:tbl>
    <w:p w14:paraId="1B0485AC" w14:textId="77777777" w:rsidR="00750B0D" w:rsidRDefault="00750B0D">
      <w:pPr>
        <w:spacing w:after="0"/>
      </w:pPr>
    </w:p>
    <w:p w14:paraId="1B0485AD" w14:textId="77777777" w:rsidR="00750B0D" w:rsidRDefault="00125E69">
      <w:r>
        <w:t xml:space="preserve">Tekuće pomoći proračunskim korisnicima iz proračuna koji im nije nadležan u ukupnom iznosu od 83.934,99 EUR, sastoje se od uplata Općine Čepin koja sudjeluje u sufinanciranju cijene usluge za vrtić i jaslice, te Općine </w:t>
      </w:r>
      <w:proofErr w:type="spellStart"/>
      <w:r>
        <w:t>Vladislavci</w:t>
      </w:r>
      <w:proofErr w:type="spellEnd"/>
      <w:r>
        <w:t xml:space="preserve"> koji sudjeluje u refundaciji plaće za radnicu i uplati Ministarstva znanosti  za realizaciju programa </w:t>
      </w:r>
      <w:proofErr w:type="spellStart"/>
      <w:r>
        <w:t>predškole</w:t>
      </w:r>
      <w:proofErr w:type="spellEnd"/>
      <w:r>
        <w:t>, potpore djeci sa teškoćama u integraciji, djecu s teškoćama u odgojno – obrazovnim skupinama i darovitu djecu. </w:t>
      </w:r>
      <w:r>
        <w:br/>
        <w:t xml:space="preserve">Razlika od 25.436,01 EUR u odnosu na prethodnu godinu dogodila se zbog smanjenja broja djece koju sufinancira Općina Čepin te zbog prekida ugovora sa Općinom </w:t>
      </w:r>
      <w:proofErr w:type="spellStart"/>
      <w:r>
        <w:t>Vladislavci</w:t>
      </w:r>
      <w:proofErr w:type="spellEnd"/>
      <w:r>
        <w:t xml:space="preserve"> u 9.mjesecu. </w:t>
      </w:r>
    </w:p>
    <w:p w14:paraId="1B0485AE" w14:textId="77777777" w:rsidR="00750B0D" w:rsidRDefault="00750B0D"/>
    <w:p w14:paraId="1B0485AF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B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B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B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B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B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18.411,80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B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B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42,3</w:t>
            </w:r>
          </w:p>
        </w:tc>
      </w:tr>
    </w:tbl>
    <w:p w14:paraId="1B0485BE" w14:textId="77777777" w:rsidR="00750B0D" w:rsidRDefault="00750B0D">
      <w:pPr>
        <w:spacing w:after="0"/>
      </w:pPr>
    </w:p>
    <w:p w14:paraId="1B0485BF" w14:textId="77777777" w:rsidR="00750B0D" w:rsidRDefault="00125E69">
      <w:r>
        <w:lastRenderedPageBreak/>
        <w:t>Pomoći temeljem prijenosa EU sredstava – razlika od 13.470,34 EUR nastala je zbog realizacije projekta. Novac uplaćen 2024.godine odnosio se na Erasmus projekte za 2024./2025.godinu. </w:t>
      </w:r>
    </w:p>
    <w:p w14:paraId="1B0485C0" w14:textId="77777777" w:rsidR="00750B0D" w:rsidRDefault="00750B0D"/>
    <w:p w14:paraId="1B0485C1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C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C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C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C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C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2.830.331,43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C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3.050.738,34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C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1B0485D0" w14:textId="77777777" w:rsidR="00750B0D" w:rsidRDefault="00750B0D">
      <w:pPr>
        <w:spacing w:after="0"/>
      </w:pPr>
    </w:p>
    <w:p w14:paraId="1B0485D1" w14:textId="77777777" w:rsidR="00750B0D" w:rsidRDefault="00125E69">
      <w:r>
        <w:t xml:space="preserve">Prihodi po posebnim propisima sastoje se od – prihoda roditelja za sufinanciranje cijene usluge za vrtić, prihoda s naslova </w:t>
      </w:r>
      <w:proofErr w:type="spellStart"/>
      <w:r>
        <w:t>osiguranja,refundacije</w:t>
      </w:r>
      <w:proofErr w:type="spellEnd"/>
      <w:r>
        <w:t xml:space="preserve"> štete i totalne štete i ostalih nespomenutih prihoda po posebnim propisima (polaganje stručnih ispita i prihoda naplate </w:t>
      </w:r>
      <w:proofErr w:type="spellStart"/>
      <w:r>
        <w:t>ovršenika</w:t>
      </w:r>
      <w:proofErr w:type="spellEnd"/>
      <w:r>
        <w:t>). Ukupni prihodi su veći za 220.406,91 EUR, zbog povećanja broja djece, povećanja broja stručnih ispita i prenesenog viška u iznosu od 181.342,64 EUR.</w:t>
      </w:r>
    </w:p>
    <w:p w14:paraId="1B0485D2" w14:textId="77777777" w:rsidR="00750B0D" w:rsidRDefault="00750B0D"/>
    <w:p w14:paraId="1B0485D3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D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D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D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D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D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D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E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1B0485E2" w14:textId="77777777" w:rsidR="00750B0D" w:rsidRDefault="00750B0D">
      <w:pPr>
        <w:spacing w:after="0"/>
      </w:pPr>
    </w:p>
    <w:p w14:paraId="1B0485E3" w14:textId="77777777" w:rsidR="00750B0D" w:rsidRDefault="00125E69">
      <w:r>
        <w:t>Prihodi od prodaje proizvoda i roba te pruženih usluga – prihodi u 2025.godini iznose 183,60 a odnose se na prodaju starog željeza. </w:t>
      </w:r>
    </w:p>
    <w:p w14:paraId="1B0485E4" w14:textId="77777777" w:rsidR="00750B0D" w:rsidRDefault="00750B0D"/>
    <w:p w14:paraId="1B0485E5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E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E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5E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E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F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5F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F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B0485F4" w14:textId="77777777" w:rsidR="00750B0D" w:rsidRDefault="00750B0D">
      <w:pPr>
        <w:spacing w:after="0"/>
      </w:pPr>
    </w:p>
    <w:p w14:paraId="1B0485F5" w14:textId="77777777" w:rsidR="00750B0D" w:rsidRDefault="00125E69">
      <w:r>
        <w:t>Razlika je nastala zbog tog što u 2025.godini nije bilo donacija.</w:t>
      </w:r>
    </w:p>
    <w:p w14:paraId="1B0485F6" w14:textId="77777777" w:rsidR="00750B0D" w:rsidRDefault="00750B0D"/>
    <w:p w14:paraId="1B0485F7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5F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5F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0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0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0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12.689.009,43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0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15.842.661,02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0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1B048606" w14:textId="77777777" w:rsidR="00750B0D" w:rsidRDefault="00750B0D">
      <w:pPr>
        <w:spacing w:after="0"/>
      </w:pPr>
    </w:p>
    <w:p w14:paraId="1B048607" w14:textId="77777777" w:rsidR="00750B0D" w:rsidRDefault="00125E69">
      <w:r>
        <w:t>Prihodi iz nadležnog proračuna veći su za 3.907.475,06 EUR. Razlog povećanja je zapošljavanje 71 novog radnika, 1.2.2025. povećanje osnovice za 3%, 1.9.2025. dodatno povećanje od 2%, te ulaganje u dugotrajnu imovinu. </w:t>
      </w:r>
    </w:p>
    <w:p w14:paraId="1B048608" w14:textId="77777777" w:rsidR="00750B0D" w:rsidRDefault="00750B0D"/>
    <w:p w14:paraId="1B048609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0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1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1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1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1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1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1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181,4</w:t>
            </w:r>
          </w:p>
        </w:tc>
      </w:tr>
    </w:tbl>
    <w:p w14:paraId="1B048618" w14:textId="77777777" w:rsidR="00750B0D" w:rsidRDefault="00750B0D">
      <w:pPr>
        <w:spacing w:after="0"/>
      </w:pPr>
    </w:p>
    <w:p w14:paraId="1B048619" w14:textId="77777777" w:rsidR="00750B0D" w:rsidRDefault="00125E69">
      <w:r>
        <w:t>Povećanje u iznosu od 4.642,08 EUR odnosi se na naplaćene penale za nepoštivanje ugovora, te uplate Osječko – baranjske županije za nastale štete po krovovima vrtića na kojima su ptice (rode).</w:t>
      </w:r>
    </w:p>
    <w:p w14:paraId="1B04861A" w14:textId="77777777" w:rsidR="00750B0D" w:rsidRDefault="00750B0D"/>
    <w:p w14:paraId="1B04861B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1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1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1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1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2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2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2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2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2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2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9.666.991,67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2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13.453.800,15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2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139,2</w:t>
            </w:r>
          </w:p>
        </w:tc>
      </w:tr>
    </w:tbl>
    <w:p w14:paraId="1B04862A" w14:textId="77777777" w:rsidR="00750B0D" w:rsidRDefault="00750B0D">
      <w:pPr>
        <w:spacing w:after="0"/>
      </w:pPr>
    </w:p>
    <w:p w14:paraId="1B04862B" w14:textId="77777777" w:rsidR="00750B0D" w:rsidRDefault="00125E69">
      <w:r>
        <w:t>Rashodi za plaće ukupno iznose 13.354.832,79 EUR. Sastoje se od rashoda za plaću radnika i ostalih rashoda za zaposlene. Ukupno povećanje u iznosu od 3.762.386,21 EUR u odnosu na prošlu 2024.godinu odnosi se na:</w:t>
      </w:r>
    </w:p>
    <w:p w14:paraId="1B04862C" w14:textId="77777777" w:rsidR="00750B0D" w:rsidRDefault="00125E69">
      <w:r>
        <w:t>-povećanje osnovice 1.2.2025. za 3%</w:t>
      </w:r>
    </w:p>
    <w:p w14:paraId="1B04862D" w14:textId="77777777" w:rsidR="00750B0D" w:rsidRDefault="00125E69">
      <w:r>
        <w:t>-povećanje osnovice 1.9.2025. za 2%</w:t>
      </w:r>
    </w:p>
    <w:p w14:paraId="1B04862E" w14:textId="77777777" w:rsidR="00750B0D" w:rsidRDefault="00125E69">
      <w:r>
        <w:t>-zapošljavanje 71 novog radnika, od kojih je 90% visoki obrazovni kadar. </w:t>
      </w:r>
      <w:r>
        <w:br/>
        <w:t>Zbog organizacije rada na bazi godine dana (2025.) 50 ljudi je zaposleno na određeno, te kao zamjene za bolovanja.</w:t>
      </w:r>
    </w:p>
    <w:p w14:paraId="1B04862F" w14:textId="77777777" w:rsidR="00750B0D" w:rsidRDefault="00750B0D"/>
    <w:p w14:paraId="1B048630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3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3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3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3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3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719.944,05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3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860.282,03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3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1B04863F" w14:textId="77777777" w:rsidR="00750B0D" w:rsidRDefault="00750B0D">
      <w:pPr>
        <w:spacing w:after="0"/>
      </w:pPr>
    </w:p>
    <w:p w14:paraId="1B048640" w14:textId="77777777" w:rsidR="00750B0D" w:rsidRDefault="00125E69">
      <w:r>
        <w:t>Ostali rashodi za zaposlene su nagrade, naknade za bolovanja, regres, otpremnine. Veći su za 140.337,98 EUR, a razlog povećanja, osim povećanja broja radnika je i veći broj radnika koji su otišli u mirovinu (isplata otpremnine).</w:t>
      </w:r>
    </w:p>
    <w:p w14:paraId="1B048641" w14:textId="77777777" w:rsidR="00750B0D" w:rsidRDefault="00750B0D"/>
    <w:p w14:paraId="1B048642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4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4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4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4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4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1.323.624,00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4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1.786.278,49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4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14:paraId="1B048651" w14:textId="77777777" w:rsidR="00750B0D" w:rsidRDefault="00750B0D">
      <w:pPr>
        <w:spacing w:after="0"/>
      </w:pPr>
    </w:p>
    <w:p w14:paraId="1B048652" w14:textId="77777777" w:rsidR="00750B0D" w:rsidRDefault="00125E69">
      <w:r>
        <w:t>Doprinosi za plaće su se povećali sukladno povećanju osnovice i broja zaposlenih.</w:t>
      </w:r>
    </w:p>
    <w:p w14:paraId="1B048653" w14:textId="77777777" w:rsidR="00750B0D" w:rsidRDefault="00750B0D"/>
    <w:p w14:paraId="1B04865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5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5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5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5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5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278.131,24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6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362.943,08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6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130,5</w:t>
            </w:r>
          </w:p>
        </w:tc>
      </w:tr>
    </w:tbl>
    <w:p w14:paraId="1B048663" w14:textId="77777777" w:rsidR="00750B0D" w:rsidRDefault="00750B0D">
      <w:pPr>
        <w:spacing w:after="0"/>
      </w:pPr>
    </w:p>
    <w:p w14:paraId="1B048664" w14:textId="77777777" w:rsidR="00750B0D" w:rsidRDefault="00125E69">
      <w:r>
        <w:t>Naknade troškova zaposlenima - povećanje u iznosu od 84.811,84 EUR u odnosu na 2024.godinu odnosi se na veći broj zaposlenih, kao i veći broj edukacija i seminara kojim su doprinijeli  proširenju znanja i poboljšanju kvalitete rada. </w:t>
      </w:r>
    </w:p>
    <w:p w14:paraId="1B048665" w14:textId="77777777" w:rsidR="00750B0D" w:rsidRDefault="00750B0D"/>
    <w:p w14:paraId="1B048666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6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6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6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7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7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1.472.931,19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7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1.563.786,42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7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</w:tbl>
    <w:p w14:paraId="1B048675" w14:textId="77777777" w:rsidR="00750B0D" w:rsidRDefault="00750B0D">
      <w:pPr>
        <w:spacing w:after="0"/>
      </w:pPr>
    </w:p>
    <w:p w14:paraId="1B048676" w14:textId="77777777" w:rsidR="00750B0D" w:rsidRDefault="00125E69">
      <w:r>
        <w:t>Ukupni rashodi za materijal i energiju – Veći su u odnosu na prošlu godinu zbog poskupljenja energenata te povećanja broja objekata (Uske njive su počele sa radom u 12.mj.2024, Tenja i Cvjetno od 9.mj.2024). </w:t>
      </w:r>
    </w:p>
    <w:p w14:paraId="1B048677" w14:textId="77777777" w:rsidR="00750B0D" w:rsidRDefault="00750B0D"/>
    <w:p w14:paraId="1B048678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7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8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8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8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8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1.244.884,29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8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1.668.466,03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8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14:paraId="1B048687" w14:textId="77777777" w:rsidR="00750B0D" w:rsidRDefault="00750B0D">
      <w:pPr>
        <w:spacing w:after="0"/>
      </w:pPr>
    </w:p>
    <w:p w14:paraId="1B048688" w14:textId="77777777" w:rsidR="00750B0D" w:rsidRDefault="00125E69">
      <w:r>
        <w:t>Ukupni rashodi za usluge – veći su u odnosu na 2024.godinu u iznosu od 423.581,74 EUR. Osim usluga za redovno poslovanje, u ovu kategoriju spadaju i dodatni radovi i usluge:</w:t>
      </w:r>
    </w:p>
    <w:p w14:paraId="1B048689" w14:textId="77777777" w:rsidR="00750B0D" w:rsidRDefault="00125E69">
      <w:r>
        <w:t>-          Unutarnje uređenje DV Potočnica u iznosu od 114.403,80 EUR</w:t>
      </w:r>
    </w:p>
    <w:p w14:paraId="1B04868A" w14:textId="77777777" w:rsidR="00750B0D" w:rsidRDefault="00125E69">
      <w:r>
        <w:t>-          Renovacija DV Vrapčić u iznosu od 102.195,75</w:t>
      </w:r>
    </w:p>
    <w:p w14:paraId="1B04868B" w14:textId="77777777" w:rsidR="00750B0D" w:rsidRDefault="00125E69">
      <w:r>
        <w:t>-          Zamjena ograda na DV Sunčica, Jelenko, Vedri Dani, Stribor, Krijesnica, Maslačak, Potočnica, Sjenčica  </w:t>
      </w:r>
    </w:p>
    <w:p w14:paraId="1B04868C" w14:textId="77777777" w:rsidR="00750B0D" w:rsidRDefault="00125E69">
      <w:r>
        <w:t>-          Zamjena i postavljanje vanjskih igrala u DV Stribor, Krijesnica, Jelenko, Vedri dani u iznosu od 261.637,41 EUR.</w:t>
      </w:r>
    </w:p>
    <w:p w14:paraId="1B04868D" w14:textId="77777777" w:rsidR="00750B0D" w:rsidRDefault="00125E69">
      <w:r>
        <w:t>-          Sanacija kanalizacije u DV Jaglenac u iznosu od 17.993,75 EUR</w:t>
      </w:r>
    </w:p>
    <w:p w14:paraId="1B04868E" w14:textId="77777777" w:rsidR="00750B0D" w:rsidRDefault="00125E69">
      <w:r>
        <w:t>-          Sanacija stropa i zidova u DV Sunčica u iznosu od 30.144,69 EUR</w:t>
      </w:r>
    </w:p>
    <w:p w14:paraId="1B04868F" w14:textId="77777777" w:rsidR="00750B0D" w:rsidRDefault="00750B0D"/>
    <w:p w14:paraId="1B048690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9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9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9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9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9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36.772,43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9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49.059,67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9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</w:tbl>
    <w:p w14:paraId="1B04869F" w14:textId="77777777" w:rsidR="00750B0D" w:rsidRDefault="00750B0D">
      <w:pPr>
        <w:spacing w:after="0"/>
      </w:pPr>
    </w:p>
    <w:p w14:paraId="1B0486A0" w14:textId="77777777" w:rsidR="00750B0D" w:rsidRDefault="00125E69">
      <w:r>
        <w:t>Ukupni ostali nespomenuti rashodi poslovanja – razlika u odnosu na prošlu godinu u iznosu od 12.287,24 EUR odnosi se na razliku u premiji osiguranja. Poskupljenje premija osiguranja i kupnja novog auta je uzrok ovog povećanja. </w:t>
      </w:r>
    </w:p>
    <w:p w14:paraId="1B0486A1" w14:textId="77777777" w:rsidR="00750B0D" w:rsidRDefault="00750B0D"/>
    <w:p w14:paraId="1B0486A2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A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A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A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A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A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A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A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14:paraId="1B0486B1" w14:textId="77777777" w:rsidR="00750B0D" w:rsidRDefault="00750B0D">
      <w:pPr>
        <w:spacing w:after="0"/>
      </w:pPr>
    </w:p>
    <w:p w14:paraId="1B0486B2" w14:textId="77777777" w:rsidR="00750B0D" w:rsidRDefault="00125E69">
      <w:r>
        <w:t>Ukupni ostali financijski rashodi ove godine iznose 86,69,a odnose se na naplatu kamata i bankarske usluge. </w:t>
      </w:r>
    </w:p>
    <w:p w14:paraId="1B0486B3" w14:textId="77777777" w:rsidR="00750B0D" w:rsidRDefault="00750B0D"/>
    <w:p w14:paraId="1B0486B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B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B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B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B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B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C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C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</w:tbl>
    <w:p w14:paraId="1B0486C3" w14:textId="77777777" w:rsidR="00750B0D" w:rsidRDefault="00750B0D">
      <w:pPr>
        <w:spacing w:after="0"/>
      </w:pPr>
    </w:p>
    <w:p w14:paraId="1B0486C4" w14:textId="77777777" w:rsidR="00750B0D" w:rsidRDefault="00125E69">
      <w:r>
        <w:t>Uplata kompenzacije Zavoda za stanovanje u iznosu od 102,50 EUR. </w:t>
      </w:r>
    </w:p>
    <w:p w14:paraId="1B0486C5" w14:textId="77777777" w:rsidR="00750B0D" w:rsidRDefault="00750B0D"/>
    <w:p w14:paraId="1B0486C6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C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C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C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D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D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D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63.192,85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D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280,1</w:t>
            </w:r>
          </w:p>
        </w:tc>
      </w:tr>
    </w:tbl>
    <w:p w14:paraId="1B0486D5" w14:textId="77777777" w:rsidR="00750B0D" w:rsidRDefault="00750B0D">
      <w:pPr>
        <w:spacing w:after="0"/>
      </w:pPr>
    </w:p>
    <w:p w14:paraId="1B0486D6" w14:textId="77777777" w:rsidR="00750B0D" w:rsidRDefault="00125E69">
      <w:r>
        <w:t>Nematerijalna imovina – odnosi se na građevinske radove i pripreme prostora u Domu Zdravlja u Višnjevcu, gdje je zbog povećanja potreba, privremeno prilagođen prostor potrebama vrtića i jaslica. </w:t>
      </w:r>
    </w:p>
    <w:p w14:paraId="1B0486D7" w14:textId="77777777" w:rsidR="00750B0D" w:rsidRDefault="00750B0D"/>
    <w:p w14:paraId="1B0486D8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D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E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E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E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E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852.058,20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E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296.308,43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E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</w:tbl>
    <w:p w14:paraId="1B0486E7" w14:textId="77777777" w:rsidR="00750B0D" w:rsidRDefault="00750B0D">
      <w:pPr>
        <w:spacing w:after="0"/>
      </w:pPr>
    </w:p>
    <w:p w14:paraId="1B0486E8" w14:textId="77777777" w:rsidR="00750B0D" w:rsidRDefault="00125E69">
      <w:r>
        <w:t>potrošeno je 555.749,77 EUR manje nego 2024.godine. Nije bilo potrebe za većim opremanjem vrtića, te su se sredstva koristila za tekuće potrebe i kupovine novih instrumenata u slučaju kvarova. </w:t>
      </w:r>
    </w:p>
    <w:p w14:paraId="1B0486E9" w14:textId="77777777" w:rsidR="00750B0D" w:rsidRDefault="00750B0D"/>
    <w:p w14:paraId="1B0486EA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E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E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E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E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E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F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6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F2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6F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F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F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6F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6F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14:paraId="1B0486F9" w14:textId="77777777" w:rsidR="00750B0D" w:rsidRDefault="00750B0D">
      <w:pPr>
        <w:spacing w:after="0"/>
      </w:pPr>
    </w:p>
    <w:p w14:paraId="1B0486FA" w14:textId="77777777" w:rsidR="00750B0D" w:rsidRDefault="00125E69">
      <w:r>
        <w:t>Prosječan broj zaposlenih kod korisnika na osnovi stanja na početku i na kraju izvještajnog razdoblja – veći je u odnosu na 2024.godinu za 71 radnika.</w:t>
      </w:r>
    </w:p>
    <w:p w14:paraId="1B0486FB" w14:textId="77777777" w:rsidR="00750B0D" w:rsidRDefault="00750B0D"/>
    <w:p w14:paraId="1B0486FC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F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F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6F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0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0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0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04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0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0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0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0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0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1B04870B" w14:textId="77777777" w:rsidR="00750B0D" w:rsidRDefault="00750B0D">
      <w:pPr>
        <w:spacing w:after="0"/>
      </w:pPr>
    </w:p>
    <w:p w14:paraId="1B04870C" w14:textId="77777777" w:rsidR="00750B0D" w:rsidRDefault="00125E69">
      <w:r>
        <w:t>Prosječan broj zaposlenih kod korisnika na osnovi sata rada – manji je u odnosu na prošlu 2024.godinu za 126 radnika. </w:t>
      </w:r>
    </w:p>
    <w:p w14:paraId="1B04870D" w14:textId="77777777" w:rsidR="00750B0D" w:rsidRDefault="00750B0D"/>
    <w:p w14:paraId="1B04870E" w14:textId="77777777" w:rsidR="00750B0D" w:rsidRDefault="00125E6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B04870F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1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1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18" w14:textId="77777777" w:rsidR="00750B0D" w:rsidRDefault="00125E6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1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1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574.237,33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1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629.631,74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1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14:paraId="1B04871E" w14:textId="77777777" w:rsidR="00750B0D" w:rsidRDefault="00750B0D">
      <w:pPr>
        <w:spacing w:after="0"/>
      </w:pPr>
    </w:p>
    <w:p w14:paraId="1B04871F" w14:textId="77777777" w:rsidR="00750B0D" w:rsidRDefault="00125E69">
      <w:proofErr w:type="spellStart"/>
      <w:r>
        <w:t>Neproizvedena</w:t>
      </w:r>
      <w:proofErr w:type="spellEnd"/>
      <w:r>
        <w:t xml:space="preserve"> dugotrajna imovina – Povećala se u odnosu na prethodnu godinu u iznosu od 55.394,41 EUR što je rezultat ulaganja u objekte. </w:t>
      </w:r>
    </w:p>
    <w:p w14:paraId="1B048720" w14:textId="77777777" w:rsidR="00750B0D" w:rsidRDefault="00750B0D"/>
    <w:p w14:paraId="1B048721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2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2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2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2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2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7.242.204,06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2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7.465.999,46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2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1B048730" w14:textId="77777777" w:rsidR="00750B0D" w:rsidRDefault="00750B0D">
      <w:pPr>
        <w:spacing w:after="0"/>
      </w:pPr>
    </w:p>
    <w:p w14:paraId="1B048731" w14:textId="77777777" w:rsidR="00750B0D" w:rsidRDefault="00125E69">
      <w:r>
        <w:t>povećanje vrijednosti imovine u iznosu od 223.795,40 EUR proizlazi iz obračunatog ispravka vrijednosti imovine 2025.godine, po zakonskim stopama.</w:t>
      </w:r>
    </w:p>
    <w:p w14:paraId="1B048732" w14:textId="77777777" w:rsidR="00750B0D" w:rsidRDefault="00750B0D"/>
    <w:p w14:paraId="1B048733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3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3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3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3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3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2.258.548,09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3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2.400.808,22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4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1B048742" w14:textId="77777777" w:rsidR="00750B0D" w:rsidRDefault="00750B0D">
      <w:pPr>
        <w:spacing w:after="0"/>
      </w:pPr>
    </w:p>
    <w:p w14:paraId="1B048743" w14:textId="77777777" w:rsidR="00750B0D" w:rsidRDefault="00125E69">
      <w:r>
        <w:t>Povećanje dolazi zbog otvaranja novih vrtića u prostorima mjesnih zajednica (Vrapčić i Brijest), te kupnje namještaja za potrebe organizacije rada. Kupljeni namještaj su uglavnom stolice, stolovi, dječje ležaljke, garderobe, biblioteke, fotelje, ploče, panoi. </w:t>
      </w:r>
    </w:p>
    <w:p w14:paraId="1B048744" w14:textId="77777777" w:rsidR="00750B0D" w:rsidRDefault="00750B0D"/>
    <w:p w14:paraId="1B048745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4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4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4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4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5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326.854,99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5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336.394,19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5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</w:tbl>
    <w:p w14:paraId="1B048754" w14:textId="77777777" w:rsidR="00750B0D" w:rsidRDefault="00750B0D">
      <w:pPr>
        <w:spacing w:after="0"/>
      </w:pPr>
    </w:p>
    <w:p w14:paraId="1B048755" w14:textId="77777777" w:rsidR="00750B0D" w:rsidRDefault="00125E69">
      <w:r>
        <w:t>Povećanje u odnosu na 2024.godinu se odnosi na kupovanje klime i dva hladnjaka.</w:t>
      </w:r>
    </w:p>
    <w:p w14:paraId="1B048756" w14:textId="77777777" w:rsidR="00750B0D" w:rsidRDefault="00750B0D"/>
    <w:p w14:paraId="1B048757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5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5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60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6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6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6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109.562,35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6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1B048766" w14:textId="77777777" w:rsidR="00750B0D" w:rsidRDefault="00750B0D">
      <w:pPr>
        <w:spacing w:after="0"/>
      </w:pPr>
    </w:p>
    <w:p w14:paraId="1B048767" w14:textId="77777777" w:rsidR="00750B0D" w:rsidRDefault="00125E69">
      <w:r>
        <w:t>U iznosu od 9.968,83 EUR kupljeni su zvučnici, perilice, usisivači, alati, štednjaci. </w:t>
      </w:r>
    </w:p>
    <w:p w14:paraId="1B048768" w14:textId="77777777" w:rsidR="00750B0D" w:rsidRDefault="00750B0D"/>
    <w:p w14:paraId="1B048769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6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7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7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7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7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7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15.391,36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7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211,0</w:t>
            </w:r>
          </w:p>
        </w:tc>
      </w:tr>
    </w:tbl>
    <w:p w14:paraId="1B048778" w14:textId="77777777" w:rsidR="00750B0D" w:rsidRDefault="00750B0D">
      <w:pPr>
        <w:spacing w:after="0"/>
      </w:pPr>
    </w:p>
    <w:p w14:paraId="1B048779" w14:textId="77777777" w:rsidR="00750B0D" w:rsidRDefault="00125E69">
      <w:r>
        <w:t>U 2025.godini uložilo se 8.095,73 EUR u kupnju električnih klavira i  glazbenih linija. </w:t>
      </w:r>
    </w:p>
    <w:p w14:paraId="1B04877A" w14:textId="77777777" w:rsidR="00750B0D" w:rsidRDefault="00750B0D"/>
    <w:p w14:paraId="1B04877B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7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7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7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7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8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8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8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8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8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8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250.090,46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8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317.971,09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8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14:paraId="1B04878A" w14:textId="77777777" w:rsidR="00750B0D" w:rsidRDefault="00750B0D">
      <w:pPr>
        <w:spacing w:after="0"/>
      </w:pPr>
    </w:p>
    <w:p w14:paraId="1B04878B" w14:textId="77777777" w:rsidR="00750B0D" w:rsidRDefault="00125E69">
      <w:r>
        <w:t xml:space="preserve">Za sve vrtiće su kupljene </w:t>
      </w:r>
      <w:proofErr w:type="spellStart"/>
      <w:r>
        <w:t>tatami</w:t>
      </w:r>
      <w:proofErr w:type="spellEnd"/>
      <w:r>
        <w:t xml:space="preserve"> </w:t>
      </w:r>
      <w:proofErr w:type="spellStart"/>
      <w:r>
        <w:t>puzzle</w:t>
      </w:r>
      <w:proofErr w:type="spellEnd"/>
      <w:r>
        <w:t xml:space="preserve">, te strojevi za pomoć u kuhinji kao </w:t>
      </w:r>
      <w:proofErr w:type="spellStart"/>
      <w:r>
        <w:t>salamoreznica</w:t>
      </w:r>
      <w:proofErr w:type="spellEnd"/>
      <w:r>
        <w:t>, priključak za mljevenje mesa. Ukupna razlika u odnosu na prošlu godinu iznosi 67.880,63 EUR. </w:t>
      </w:r>
    </w:p>
    <w:p w14:paraId="1B04878C" w14:textId="77777777" w:rsidR="00750B0D" w:rsidRDefault="00750B0D"/>
    <w:p w14:paraId="1B04878D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8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8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9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9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9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9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9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9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9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9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1.863.512,80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9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824.686,87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9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44,3</w:t>
            </w:r>
          </w:p>
        </w:tc>
      </w:tr>
    </w:tbl>
    <w:p w14:paraId="1B04879C" w14:textId="77777777" w:rsidR="00750B0D" w:rsidRDefault="00750B0D">
      <w:pPr>
        <w:spacing w:after="0"/>
      </w:pPr>
    </w:p>
    <w:p w14:paraId="1B04879D" w14:textId="77777777" w:rsidR="00750B0D" w:rsidRDefault="00125E69">
      <w:r>
        <w:t>Ukupna financijska imovina manja je u odnosu na 2024.godinu u iznosu od 1.038.973,58. Razlog ovakve razlike je ukidanje konta 193 na koji se knjižila plaća za 12 mjesec, te tako prikazivala isplata plaće. U novom Zakonu od 2025.godine, taj konto više ne postoji i imamo prikazanu ovakvu razliku. Razlika je dakle samo u knjiženju, te će se u 2026.godini smanjiti, iz čega će biti vidljivo stvarno stanje. </w:t>
      </w:r>
    </w:p>
    <w:p w14:paraId="1B04879E" w14:textId="77777777" w:rsidR="00750B0D" w:rsidRDefault="00750B0D"/>
    <w:p w14:paraId="1B04879F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A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A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A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A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A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1.654.602,99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A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1.800.560,30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A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1B0487AE" w14:textId="77777777" w:rsidR="00750B0D" w:rsidRDefault="00750B0D">
      <w:pPr>
        <w:spacing w:after="0"/>
      </w:pPr>
    </w:p>
    <w:p w14:paraId="1B0487AF" w14:textId="77777777" w:rsidR="00750B0D" w:rsidRDefault="00125E69">
      <w:r>
        <w:t>Obveze na dan 31.12.2025. godine veće su za 148.294,82 EUR, u  što spadaju računi iz 12 mjeseca. </w:t>
      </w:r>
    </w:p>
    <w:p w14:paraId="1B0487B0" w14:textId="77777777" w:rsidR="00750B0D" w:rsidRDefault="00750B0D"/>
    <w:p w14:paraId="1B0487B1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B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B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B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Naplaćeni prihodi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B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B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274.399,37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B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277.516,14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B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14:paraId="1B0487C0" w14:textId="77777777" w:rsidR="00750B0D" w:rsidRDefault="00750B0D">
      <w:pPr>
        <w:spacing w:after="0"/>
      </w:pPr>
    </w:p>
    <w:p w14:paraId="1B0487C1" w14:textId="77777777" w:rsidR="00750B0D" w:rsidRDefault="00125E69">
      <w:r>
        <w:t>Odnosi se na neplaćene prihode budućih razdoblja- akontacije od roditelja prilikom upisa djece u vrtić, u iznosu od 277.516,14 EUR. Razlog povećanja je upis više djece u vrtiće i jaslice. </w:t>
      </w:r>
    </w:p>
    <w:p w14:paraId="1B0487C2" w14:textId="77777777" w:rsidR="00750B0D" w:rsidRDefault="00750B0D"/>
    <w:p w14:paraId="1B0487C3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C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C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C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C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C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6.835.555,39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C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5.585.591,97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D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</w:tbl>
    <w:p w14:paraId="1B0487D2" w14:textId="77777777" w:rsidR="00750B0D" w:rsidRDefault="00750B0D">
      <w:pPr>
        <w:spacing w:after="0"/>
      </w:pPr>
    </w:p>
    <w:p w14:paraId="1B0487D3" w14:textId="77777777" w:rsidR="00750B0D" w:rsidRDefault="00125E69">
      <w:r>
        <w:t xml:space="preserve">Vlastiti izvori manji su zbog ispravka vrijednosti i otpisa dotrajalog postrojenja, te zbog već spomenutog manjka </w:t>
      </w:r>
      <w:proofErr w:type="spellStart"/>
      <w:r>
        <w:t>poslavanja</w:t>
      </w:r>
      <w:proofErr w:type="spellEnd"/>
      <w:r>
        <w:t xml:space="preserve"> zbog ukidanja konta 193 za plaće 12.mjeseca. </w:t>
      </w:r>
    </w:p>
    <w:p w14:paraId="1B0487D4" w14:textId="77777777" w:rsidR="00750B0D" w:rsidRDefault="00750B0D"/>
    <w:p w14:paraId="1B0487D5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D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D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DE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D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E0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153.996,74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E1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-1.036.039,32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E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-672,8</w:t>
            </w:r>
          </w:p>
        </w:tc>
      </w:tr>
    </w:tbl>
    <w:p w14:paraId="1B0487E4" w14:textId="77777777" w:rsidR="00750B0D" w:rsidRDefault="00750B0D">
      <w:pPr>
        <w:spacing w:after="0"/>
      </w:pPr>
    </w:p>
    <w:p w14:paraId="1B0487E5" w14:textId="518A1775" w:rsidR="00750B0D" w:rsidRDefault="00125E69">
      <w:r>
        <w:t>Dječji vrtić Osijek završio je financijsku 2025.godinu sa ukupnim manjkom od 1.036.039,32. Manjak je, kao što je već objašnjeno, samo zbog knjiženja, prilikom isplate plaće i uvidom u stvarno stanje napravit će se korekcija rezul</w:t>
      </w:r>
      <w:r w:rsidR="00513477">
        <w:t>t</w:t>
      </w:r>
      <w:r>
        <w:t>ata kojom će se moći utvrditi stvarni višak, odnosno manjak ustanove. </w:t>
      </w:r>
    </w:p>
    <w:p w14:paraId="1B0487E6" w14:textId="77777777" w:rsidR="00750B0D" w:rsidRDefault="00750B0D"/>
    <w:p w14:paraId="1B0487E7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E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7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EF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7F0" w14:textId="77777777" w:rsidR="00750B0D" w:rsidRDefault="00125E6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F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F2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218.906,28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7F3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473.283,41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7F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216,2</w:t>
            </w:r>
          </w:p>
        </w:tc>
      </w:tr>
    </w:tbl>
    <w:p w14:paraId="1B0487F6" w14:textId="77777777" w:rsidR="00750B0D" w:rsidRDefault="00750B0D">
      <w:pPr>
        <w:spacing w:after="0"/>
      </w:pPr>
    </w:p>
    <w:p w14:paraId="1B0487F7" w14:textId="77777777" w:rsidR="00750B0D" w:rsidRDefault="00125E69"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dobavljača, odnosno bjanko mjenice. </w:t>
      </w:r>
    </w:p>
    <w:p w14:paraId="1B0487F8" w14:textId="77777777" w:rsidR="00750B0D" w:rsidRDefault="00750B0D"/>
    <w:p w14:paraId="1B0487F9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8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A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B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7F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01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02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0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04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693.543,37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05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0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B048808" w14:textId="77777777" w:rsidR="00750B0D" w:rsidRDefault="00750B0D">
      <w:pPr>
        <w:spacing w:after="0"/>
      </w:pPr>
    </w:p>
    <w:p w14:paraId="1B048809" w14:textId="77777777" w:rsidR="00750B0D" w:rsidRDefault="00125E69">
      <w:r>
        <w:t>Potraživanja za prihode poslovanja – dospjela, veća su u ukupnom iznosu od 68.634,44 EUR, a odnose se na ostale nespomenute prihode, to su dugovanja roditelja za vrtićke i jasličke obveze i potraživanja za prihode proračunskih korisnika uplaćene u proračun. </w:t>
      </w:r>
    </w:p>
    <w:p w14:paraId="1B04880A" w14:textId="77777777" w:rsidR="00750B0D" w:rsidRDefault="00750B0D"/>
    <w:p w14:paraId="1B04880B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0C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0D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0E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0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1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1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13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14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15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16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49.571,21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17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68.140,75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18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1B04881A" w14:textId="77777777" w:rsidR="00750B0D" w:rsidRDefault="00750B0D">
      <w:pPr>
        <w:spacing w:after="0"/>
      </w:pPr>
    </w:p>
    <w:p w14:paraId="1B04881B" w14:textId="77777777" w:rsidR="00750B0D" w:rsidRDefault="00125E69">
      <w:r>
        <w:t>Potraživanja za naknade koje se refundiraju veća su u ukupnom iznosu od 18.569,54 EUR, a odnose se na potraživanja HZZO-a za duga bolovanja preko 42 dana. </w:t>
      </w:r>
    </w:p>
    <w:p w14:paraId="1B04881C" w14:textId="77777777" w:rsidR="00750B0D" w:rsidRDefault="00750B0D"/>
    <w:p w14:paraId="1B04881D" w14:textId="77777777" w:rsidR="00750B0D" w:rsidRDefault="00125E6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B04881E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1F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20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21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2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2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2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26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27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28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29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15.686.586,71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2A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20.153.751,57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2B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1B04882D" w14:textId="77777777" w:rsidR="00750B0D" w:rsidRDefault="00750B0D">
      <w:pPr>
        <w:spacing w:after="0"/>
      </w:pPr>
    </w:p>
    <w:p w14:paraId="1B04882E" w14:textId="77777777" w:rsidR="00750B0D" w:rsidRDefault="00125E69">
      <w:r>
        <w:t>Ukupan iznos rashoda poslovanja je 20.153.751,57 EUR za 2025.godinu</w:t>
      </w:r>
    </w:p>
    <w:p w14:paraId="1B04882F" w14:textId="77777777" w:rsidR="00750B0D" w:rsidRDefault="00750B0D"/>
    <w:p w14:paraId="1B048830" w14:textId="77777777" w:rsidR="00750B0D" w:rsidRDefault="00125E6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B048831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50B0D" w14:paraId="1B048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2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3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4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3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39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3A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3B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3C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3D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3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48840" w14:textId="77777777" w:rsidR="00750B0D" w:rsidRDefault="00750B0D">
      <w:pPr>
        <w:spacing w:after="0"/>
      </w:pPr>
    </w:p>
    <w:p w14:paraId="1B048841" w14:textId="77777777" w:rsidR="00750B0D" w:rsidRDefault="00125E69">
      <w:r>
        <w:t>Iskazano je smanjenje dugotrajne imovine u ukupnom iznosu od 1.694,84 EUR. </w:t>
      </w:r>
    </w:p>
    <w:p w14:paraId="1B048842" w14:textId="77777777" w:rsidR="00750B0D" w:rsidRDefault="00750B0D"/>
    <w:p w14:paraId="1B048843" w14:textId="77777777" w:rsidR="00750B0D" w:rsidRDefault="00125E6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B04884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0B0D" w14:paraId="1B048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4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4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4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4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4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4B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4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4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4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1.380.203,62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4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48851" w14:textId="77777777" w:rsidR="00750B0D" w:rsidRDefault="00750B0D">
      <w:pPr>
        <w:spacing w:after="0"/>
      </w:pPr>
    </w:p>
    <w:p w14:paraId="1B048852" w14:textId="77777777" w:rsidR="00750B0D" w:rsidRDefault="00125E69">
      <w:r>
        <w:t>Početno stanje na dan 1.1.2025. isto je kao i završno stanje 31.12.2024.</w:t>
      </w:r>
    </w:p>
    <w:p w14:paraId="1B048853" w14:textId="77777777" w:rsidR="00750B0D" w:rsidRDefault="00750B0D"/>
    <w:p w14:paraId="1B04885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0B0D" w14:paraId="1B0488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5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5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5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5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5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5B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5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5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5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1.523.044,16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5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48861" w14:textId="77777777" w:rsidR="00750B0D" w:rsidRDefault="00750B0D">
      <w:pPr>
        <w:spacing w:after="0"/>
      </w:pPr>
    </w:p>
    <w:p w14:paraId="1B048862" w14:textId="77777777" w:rsidR="00750B0D" w:rsidRDefault="00125E69">
      <w:r>
        <w:t>Stanje nedospjelih obveza u iznosu od 1.523.044,16 EUR. </w:t>
      </w:r>
    </w:p>
    <w:p w14:paraId="1B048863" w14:textId="77777777" w:rsidR="00750B0D" w:rsidRDefault="00750B0D"/>
    <w:p w14:paraId="1B04886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0B0D" w14:paraId="1B048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6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6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6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6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6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6B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6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6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6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6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48871" w14:textId="77777777" w:rsidR="00750B0D" w:rsidRDefault="00750B0D">
      <w:pPr>
        <w:spacing w:after="0"/>
      </w:pPr>
    </w:p>
    <w:p w14:paraId="1B048872" w14:textId="77777777" w:rsidR="00750B0D" w:rsidRDefault="00125E69">
      <w:r>
        <w:t>Na dan 31.12.2025. Nije bilo obveza na kraju izvještajnog razdoblja. </w:t>
      </w:r>
    </w:p>
    <w:p w14:paraId="1B048873" w14:textId="77777777" w:rsidR="00750B0D" w:rsidRDefault="00750B0D"/>
    <w:p w14:paraId="1B04887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50B0D" w14:paraId="1B0488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75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76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77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78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48879" w14:textId="77777777" w:rsidR="00750B0D" w:rsidRDefault="00125E6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50B0D" w14:paraId="1B0488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7B" w14:textId="77777777" w:rsidR="00750B0D" w:rsidRDefault="00750B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887C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7D" w14:textId="77777777" w:rsidR="00750B0D" w:rsidRDefault="00125E6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887E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1.523.044,16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887F" w14:textId="77777777" w:rsidR="00750B0D" w:rsidRDefault="00125E6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48881" w14:textId="77777777" w:rsidR="00750B0D" w:rsidRDefault="00750B0D">
      <w:pPr>
        <w:spacing w:after="0"/>
      </w:pPr>
    </w:p>
    <w:p w14:paraId="1B048882" w14:textId="77777777" w:rsidR="00750B0D" w:rsidRDefault="00125E69">
      <w:r>
        <w:t>Obveze za rashode poslovanja u ukupnom iznosu od 1.465.629,20 čine obveze za zaposlene (plaće za 12/2025.g. s isplatom u siječnju 2026) u iznosu od 1.296.064,44 EUR te obveze za materijalne rashode u iznosu od 169.846,45 EUR.</w:t>
      </w:r>
    </w:p>
    <w:p w14:paraId="1B048883" w14:textId="77777777" w:rsidR="00750B0D" w:rsidRDefault="00750B0D"/>
    <w:p w14:paraId="1B048884" w14:textId="77777777" w:rsidR="00750B0D" w:rsidRDefault="00125E69">
      <w:pPr>
        <w:keepNext/>
        <w:spacing w:line="240" w:lineRule="auto"/>
        <w:jc w:val="center"/>
      </w:pPr>
      <w:r>
        <w:rPr>
          <w:sz w:val="28"/>
        </w:rPr>
        <w:t>Bilješka 44.</w:t>
      </w:r>
    </w:p>
    <w:p w14:paraId="1B048885" w14:textId="77777777" w:rsidR="00750B0D" w:rsidRDefault="00125E69">
      <w:pPr>
        <w:spacing w:line="240" w:lineRule="auto"/>
        <w:jc w:val="both"/>
      </w:pPr>
      <w:r>
        <w:rPr>
          <w:b/>
        </w:rPr>
        <w:t>EU izvještaj</w:t>
      </w:r>
    </w:p>
    <w:p w14:paraId="1B048886" w14:textId="77777777" w:rsidR="00750B0D" w:rsidRDefault="00125E69">
      <w:r>
        <w:t>63811- iznos od 7.779,97 EUR je ostatak od projekta Erasmus za razdoblje 2024/2025.</w:t>
      </w:r>
    </w:p>
    <w:p w14:paraId="1B048887" w14:textId="77777777" w:rsidR="00750B0D" w:rsidRDefault="00125E69">
      <w:r>
        <w:t>U 2025.godini su realizirana dva Erasmus+ projekta, u kojem su sudjelovale odgojiteljice DV Osijek. Razlika između prihoda i rashoda nastaje zbog prenošenja viška iz 2024.godine.</w:t>
      </w:r>
    </w:p>
    <w:p w14:paraId="1B048888" w14:textId="77777777" w:rsidR="00750B0D" w:rsidRDefault="00750B0D"/>
    <w:sectPr w:rsidR="00750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0D"/>
    <w:rsid w:val="00125E69"/>
    <w:rsid w:val="0047016A"/>
    <w:rsid w:val="00513477"/>
    <w:rsid w:val="007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852A"/>
  <w15:docId w15:val="{E7C76A7B-FB5F-4A7C-963A-85C6DA9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2973</Words>
  <Characters>16952</Characters>
  <Application>Microsoft Office Word</Application>
  <DocSecurity>0</DocSecurity>
  <Lines>141</Lines>
  <Paragraphs>39</Paragraphs>
  <ScaleCrop>false</ScaleCrop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Donata Pospisil</cp:lastModifiedBy>
  <cp:revision>2</cp:revision>
  <dcterms:created xsi:type="dcterms:W3CDTF">2026-02-16T08:02:00Z</dcterms:created>
  <dcterms:modified xsi:type="dcterms:W3CDTF">2026-02-16T08:02:00Z</dcterms:modified>
</cp:coreProperties>
</file>